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2E" w:rsidRPr="00CA5F2E" w:rsidRDefault="00CA5F2E" w:rsidP="00CA5F2E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tbl>
      <w:tblPr>
        <w:tblW w:w="494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3"/>
        <w:gridCol w:w="22"/>
      </w:tblGrid>
      <w:tr w:rsidR="00AB185D" w:rsidTr="00F5200D">
        <w:trPr>
          <w:tblCellSpacing w:w="0" w:type="dxa"/>
        </w:trPr>
        <w:tc>
          <w:tcPr>
            <w:tcW w:w="4990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F5200D" w:rsidRDefault="00AB185D" w:rsidP="00F5200D">
            <w:pPr>
              <w:spacing w:after="24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Положение об организации питания </w:t>
            </w:r>
            <w:proofErr w:type="gramStart"/>
            <w:r>
              <w:rPr>
                <w:rFonts w:ascii="Verdana" w:hAnsi="Verdana"/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AB185D" w:rsidRDefault="00AB185D" w:rsidP="00F5200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в МБОУ СОШ15</w:t>
            </w:r>
          </w:p>
          <w:p w:rsidR="00ED6B09" w:rsidRDefault="00AB185D" w:rsidP="00851CE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I. Общие положения</w:t>
            </w:r>
            <w:r>
              <w:rPr>
                <w:rStyle w:val="apple-converted-space"/>
                <w:rFonts w:ascii="Verdana" w:hAnsi="Verdana"/>
                <w:b/>
                <w:bCs/>
              </w:rPr>
              <w:t> </w:t>
            </w:r>
            <w:r>
              <w:rPr>
                <w:rFonts w:ascii="Verdana" w:hAnsi="Verdana"/>
                <w:b/>
                <w:bCs/>
              </w:rPr>
              <w:br/>
            </w:r>
            <w:r>
              <w:rPr>
                <w:rFonts w:ascii="Verdana" w:hAnsi="Verdana"/>
              </w:rPr>
              <w:br/>
              <w:t xml:space="preserve">1.1. Настоящее Положение определяет порядок организации и финансового обеспечения </w:t>
            </w:r>
            <w:proofErr w:type="gramStart"/>
            <w:r>
              <w:rPr>
                <w:rFonts w:ascii="Verdana" w:hAnsi="Verdana"/>
              </w:rPr>
              <w:t>питания</w:t>
            </w:r>
            <w:proofErr w:type="gramEnd"/>
            <w:r>
              <w:rPr>
                <w:rFonts w:ascii="Verdana" w:hAnsi="Verdana"/>
              </w:rPr>
              <w:t xml:space="preserve"> обучающихся в образовательном учреждении, права и обязанности участников процесса по организации питания, а также порядок осуществления контроля за организацией питания обучающихся.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1.2. Организация питания </w:t>
            </w:r>
            <w:proofErr w:type="gramStart"/>
            <w:r>
              <w:rPr>
                <w:rFonts w:ascii="Verdana" w:hAnsi="Verdana"/>
              </w:rPr>
              <w:t>обучающихся</w:t>
            </w:r>
            <w:proofErr w:type="gramEnd"/>
            <w:r>
              <w:rPr>
                <w:rFonts w:ascii="Verdana" w:hAnsi="Verdana"/>
              </w:rPr>
              <w:t xml:space="preserve"> в образовательном учреждении осуществляется в соответствии с нормативными правовыми и правовыми актами Российской Федерации и Тюменской области, федеральными санитарными правилами и нормами, уставом образовательного учреждения и настоящим Положением.  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  <w:b/>
                <w:bCs/>
              </w:rPr>
              <w:t>II. Порядок организации питания</w:t>
            </w:r>
            <w:r>
              <w:rPr>
                <w:rStyle w:val="apple-converted-space"/>
                <w:rFonts w:ascii="Verdana" w:hAnsi="Verdana"/>
                <w:b/>
                <w:bCs/>
              </w:rPr>
              <w:t> </w:t>
            </w:r>
            <w:r>
              <w:rPr>
                <w:rFonts w:ascii="Verdana" w:hAnsi="Verdana"/>
                <w:b/>
                <w:bCs/>
              </w:rPr>
              <w:br/>
            </w:r>
            <w:r>
              <w:rPr>
                <w:rFonts w:ascii="Verdana" w:hAnsi="Verdana"/>
              </w:rPr>
              <w:br/>
              <w:t xml:space="preserve">2.1. Организация питания </w:t>
            </w:r>
            <w:proofErr w:type="gramStart"/>
            <w:r>
              <w:rPr>
                <w:rFonts w:ascii="Verdana" w:hAnsi="Verdana"/>
              </w:rPr>
              <w:t>обучающихся</w:t>
            </w:r>
            <w:proofErr w:type="gramEnd"/>
            <w:r>
              <w:rPr>
                <w:rFonts w:ascii="Verdana" w:hAnsi="Verdana"/>
              </w:rPr>
              <w:t xml:space="preserve"> осуществляется образовательным учреждением.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2.2. Приказом директора образовательного учреждения из числа работников образовательного учреждения назначается </w:t>
            </w:r>
            <w:proofErr w:type="gramStart"/>
            <w:r>
              <w:rPr>
                <w:rFonts w:ascii="Verdana" w:hAnsi="Verdana"/>
              </w:rPr>
              <w:t>ответственный</w:t>
            </w:r>
            <w:proofErr w:type="gramEnd"/>
            <w:r>
              <w:rPr>
                <w:rFonts w:ascii="Verdana" w:hAnsi="Verdana"/>
              </w:rPr>
              <w:t xml:space="preserve"> за организацию питания в образовательном учреждении.</w:t>
            </w:r>
            <w:r>
              <w:rPr>
                <w:rFonts w:ascii="Verdana" w:hAnsi="Verdana"/>
              </w:rPr>
              <w:br/>
              <w:t>2.3. Питание детей в образовательном учреждении организуется в дни занятий.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Режим питания </w:t>
            </w:r>
            <w:proofErr w:type="gramStart"/>
            <w:r>
              <w:rPr>
                <w:rFonts w:ascii="Verdana" w:hAnsi="Verdana"/>
              </w:rPr>
              <w:t>обучающихся</w:t>
            </w:r>
            <w:proofErr w:type="gramEnd"/>
            <w:r>
              <w:rPr>
                <w:rFonts w:ascii="Verdana" w:hAnsi="Verdana"/>
              </w:rPr>
              <w:t xml:space="preserve"> утверждается директором образовательного учреждения и размещается в доступном для ознакомления месте.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2.4. </w:t>
            </w:r>
            <w:proofErr w:type="gramStart"/>
            <w:r>
              <w:rPr>
                <w:rFonts w:ascii="Verdana" w:hAnsi="Verdana"/>
              </w:rPr>
              <w:t xml:space="preserve">Организация питания детей и формирование меню осуществляются в соответствии с требованиями, установленными федеральными санитарными правилами </w:t>
            </w:r>
            <w:proofErr w:type="spellStart"/>
            <w:r>
              <w:rPr>
                <w:rFonts w:ascii="Verdana" w:hAnsi="Verdana"/>
              </w:rPr>
              <w:t>СанПиН</w:t>
            </w:r>
            <w:proofErr w:type="spellEnd"/>
            <w:r>
              <w:rPr>
                <w:rFonts w:ascii="Verdana" w:hAnsi="Verdana"/>
              </w:rPr>
      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2.5.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 xml:space="preserve">Питание обучающихся осуществляется на основании примерного двадцати четырёхдневного меню, утверждённого начальником отдела  образования и согласованного руководителем территориального органа </w:t>
            </w:r>
            <w:proofErr w:type="spellStart"/>
            <w:r>
              <w:rPr>
                <w:rFonts w:ascii="Verdana" w:hAnsi="Verdana"/>
              </w:rPr>
              <w:t>Роспотребнадзора</w:t>
            </w:r>
            <w:proofErr w:type="spellEnd"/>
            <w:r>
              <w:rPr>
                <w:rFonts w:ascii="Verdana" w:hAnsi="Verdana"/>
              </w:rPr>
              <w:t>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2.6.</w:t>
            </w:r>
            <w:proofErr w:type="gramEnd"/>
            <w:r>
              <w:rPr>
                <w:rFonts w:ascii="Verdana" w:hAnsi="Verdana"/>
              </w:rPr>
              <w:t xml:space="preserve"> При разработке примерного меню учитываются: продолжительность пребывания обучающихся в образовательном учреждении, возрастная категория, физические нагрузки обучающихся, возможности вариативных форм организации питания.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2.7.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2.8. В соответствии с примерным меню составляется и утверждается директором образовательного учреждения ежедневное меню, в котором указываются сведения об объемах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2.9. Питание для каждого класса организуется на численность </w:t>
            </w:r>
            <w:proofErr w:type="gramStart"/>
            <w:r>
              <w:rPr>
                <w:rFonts w:ascii="Verdana" w:hAnsi="Verdana"/>
              </w:rPr>
              <w:t>обучающихся</w:t>
            </w:r>
            <w:proofErr w:type="gramEnd"/>
            <w:r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lastRenderedPageBreak/>
              <w:t>заявляемую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  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 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  <w:b/>
                <w:bCs/>
              </w:rPr>
              <w:t xml:space="preserve">III. Финансовое обеспечение организации питания </w:t>
            </w:r>
            <w:proofErr w:type="gramStart"/>
            <w:r>
              <w:rPr>
                <w:rFonts w:ascii="Verdana" w:hAnsi="Verdana"/>
                <w:b/>
                <w:bCs/>
              </w:rPr>
              <w:t>обучающихся</w:t>
            </w:r>
            <w:proofErr w:type="gramEnd"/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 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  <w:t xml:space="preserve">3. </w:t>
            </w:r>
            <w:proofErr w:type="gramStart"/>
            <w:r>
              <w:rPr>
                <w:rFonts w:ascii="Verdana" w:hAnsi="Verdana"/>
              </w:rPr>
              <w:t>Финансовое обеспечение предоставления питания осуществляется за счет: - средств бюджета, предоставленных на социальную поддержку семей, имеющих детей, в форме частичной оплаты питания детей, обучающихся в общеобразовательных школах; - средств платы, взимаемой с родителей (законных представителей) за питание детей в образовательном учреждении (далее - родительская плата за питание детей</w:t>
            </w:r>
            <w:proofErr w:type="gramEnd"/>
          </w:p>
          <w:p w:rsidR="00AB185D" w:rsidRDefault="00AB185D" w:rsidP="002E18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 xml:space="preserve">3.2. Среднесуточная стоимость питания определяется на общешкольном родительском собрании исходя из рекомендованного </w:t>
            </w:r>
            <w:proofErr w:type="spellStart"/>
            <w:r>
              <w:rPr>
                <w:rFonts w:ascii="Verdana" w:hAnsi="Verdana"/>
              </w:rPr>
              <w:t>Роспотребнодзором</w:t>
            </w:r>
            <w:proofErr w:type="spellEnd"/>
            <w:r>
              <w:rPr>
                <w:rFonts w:ascii="Verdana" w:hAnsi="Verdana"/>
              </w:rPr>
              <w:t xml:space="preserve"> школьного рациона питания, согласовывается Управляющим советом и утверждается приказом директора образовательного учреждения.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3.3. </w:t>
            </w:r>
            <w:proofErr w:type="gramStart"/>
            <w:r>
              <w:rPr>
                <w:rFonts w:ascii="Verdana" w:hAnsi="Verdana"/>
              </w:rPr>
              <w:t xml:space="preserve">Дифференцированный размер родительской платы за питание детей определяет Управляющий совет школы,  как разницу между месячными расходами на питание одного обучающегося и размером частичной оплаты питания за счет бюджетных средств, установленной постановлением главы администрации </w:t>
            </w:r>
            <w:proofErr w:type="spellStart"/>
            <w:r>
              <w:rPr>
                <w:rFonts w:ascii="Verdana" w:hAnsi="Verdana"/>
              </w:rPr>
              <w:t>Сорокинского</w:t>
            </w:r>
            <w:proofErr w:type="spellEnd"/>
            <w:r>
              <w:rPr>
                <w:rFonts w:ascii="Verdana" w:hAnsi="Verdana"/>
              </w:rPr>
              <w:t xml:space="preserve"> муниципального района,  а также стоимостным выражением продуктов питания, полученных в результате выращенных на учебно-опытном пришкольном участке, и утверждается приказом директора образовательного учреждения.</w:t>
            </w:r>
            <w:proofErr w:type="gramEnd"/>
            <w:r>
              <w:rPr>
                <w:rFonts w:ascii="Verdana" w:hAnsi="Verdana"/>
              </w:rPr>
              <w:t xml:space="preserve"> Перечень детей из малоимущих семей формируется на основании списка, предоставляемого территориальным управлением социальной защиты населения, и утверждается директором образовательного учреждения. Перечень детей, находящихся в иной трудной жизненной ситуации, формируется в соответствии с установленным органом местного самоуправлении порядком и утверждается директором образовательного учреждения.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3.4. Внесение родительской платы за питание детей в образовательном учреждении, осуществляется ежемесячно в срок до 25 числа.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3.5 Дифференцированный размер родительской платы определяет Управляющий совет школы. Основанием для увеличения родительской платы является повышение цен на продукты питания, изменения, рекомендуемые правовыми актами муниципальной территории.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  <w:b/>
                <w:bCs/>
              </w:rPr>
              <w:t xml:space="preserve">IV. Распределение прав и обязанностей участников процесса по организации </w:t>
            </w:r>
            <w:proofErr w:type="gramStart"/>
            <w:r>
              <w:rPr>
                <w:rFonts w:ascii="Verdana" w:hAnsi="Verdana"/>
                <w:b/>
                <w:bCs/>
              </w:rPr>
              <w:t>питания</w:t>
            </w:r>
            <w:proofErr w:type="gramEnd"/>
            <w:r>
              <w:rPr>
                <w:rFonts w:ascii="Verdana" w:hAnsi="Verdana"/>
                <w:b/>
                <w:bCs/>
              </w:rPr>
              <w:t xml:space="preserve"> обучающихся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 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  <w:t>4.1. Директор образовательного учреждения: - несет ответственность за организацию питания обучающихся в соответствии с нормативными правовыми и правовыми актами Российской Федерации, федеральными санитарными правилами и нормами, уставом образовательного учреждения и настоящим Положением; - обеспечивает принятие локальных актов, предусмотренных настоящим Положением; - назначает из числа работников образовательного учреждения ответственного за организацию питания в образовательном учреждении; -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собрания, а также управляющего совета.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4.2. Ответственный за организацию питания в образовательном учреждении: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-         координирует и контролирует деятельность классных руководителей, работников </w:t>
            </w:r>
            <w:r>
              <w:rPr>
                <w:rFonts w:ascii="Verdana" w:hAnsi="Verdana"/>
              </w:rPr>
              <w:lastRenderedPageBreak/>
              <w:t>пищеблока, поставщиков продуктов питания и организаций, предоставляющих питание в общеобразовательном учреждении;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       формирует сводный список обучающихся для предоставления питания;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       предоставляет списки обучающихся для расчета средств на питание обучающихся в бухгалтерию;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-         </w:t>
            </w:r>
            <w:proofErr w:type="gramStart"/>
            <w:r>
              <w:rPr>
                <w:rFonts w:ascii="Verdana" w:hAnsi="Verdana"/>
              </w:rPr>
              <w:t>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обучающимися обедов по классам;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       формирует список и ведет учет детей из малоимущих семей и детей, находящихся в иной трудной жизненной ситуации;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       контролирует сбор платы, взимаемой с родителей (законных представителей) за питание детей в образовательном учреждении, и ведет соответствующую ведомость (табель учёта);</w:t>
            </w:r>
            <w:proofErr w:type="gramEnd"/>
            <w:r>
              <w:rPr>
                <w:rFonts w:ascii="Verdana" w:hAnsi="Verdana"/>
              </w:rPr>
              <w:t xml:space="preserve"> -         координирует работу в образовательном учреждении по формированию культуры питания;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       осуществляет мониторинг удовлетворенности качеством школьного питания;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       вносит предложения по улучшению организации питания.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4.3. </w:t>
            </w:r>
            <w:proofErr w:type="gramStart"/>
            <w:r>
              <w:rPr>
                <w:rFonts w:ascii="Verdana" w:hAnsi="Verdana"/>
              </w:rPr>
              <w:t>Классные руководители образовательного учреждения: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ежедневно представляют в школьную столовую заявку для организации питания на количество обучающихся на следующий учебный день;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ежедневно не позднее, чем за 1 час до предоставления обеда в день питания уточняют представленную накануне заявку;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ведут ежедневный табель учета полученных обучающимися обедов по форме согласно приложению;</w:t>
            </w:r>
            <w:proofErr w:type="gramEnd"/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-         не реже чем один раз в неделю представляют </w:t>
            </w:r>
            <w:proofErr w:type="gramStart"/>
            <w:r>
              <w:rPr>
                <w:rFonts w:ascii="Verdana" w:hAnsi="Verdana"/>
              </w:rPr>
              <w:t>ответственному</w:t>
            </w:r>
            <w:proofErr w:type="gramEnd"/>
            <w:r>
              <w:rPr>
                <w:rFonts w:ascii="Verdana" w:hAnsi="Verdana"/>
              </w:rPr>
              <w:t xml:space="preserve"> за организацию питания в образовательном учреждении данные о количестве фактически полученных обучающимися обедов;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осуществляют в части своей компетенции мониторинг организации школьного питания;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-         </w:t>
            </w:r>
            <w:proofErr w:type="gramStart"/>
            <w:r>
              <w:rPr>
                <w:rFonts w:ascii="Verdana" w:hAnsi="Verdana"/>
              </w:rPr>
      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вносят на обсуждение на заседаниях Управляющего совета, педагогического совета, совещания при директоре предложения по улучшению питания.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4.4.</w:t>
            </w:r>
            <w:proofErr w:type="gramEnd"/>
            <w:r>
              <w:rPr>
                <w:rFonts w:ascii="Verdana" w:hAnsi="Verdana"/>
              </w:rPr>
              <w:t xml:space="preserve"> Родители (законные представители) обучающихся: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представляют заявление на предоставление льготного питания  с приложением соответствующих подтверждающих документов в случае, если ребенок относится к категории детей из малоимущих семей и детей, находящихся в иной трудной жизненной ситуации;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своевременно вносят плату за питание ребенка;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-         </w:t>
            </w:r>
            <w:proofErr w:type="gramStart"/>
            <w:r>
              <w:rPr>
                <w:rFonts w:ascii="Verdana" w:hAnsi="Verdana"/>
              </w:rPr>
              <w:t>обязуются 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ведут разъяснительную работу со своими детьми по привитию им навыков здорового образа жизни и правильного питания;</w:t>
            </w:r>
            <w:proofErr w:type="gramEnd"/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вправе вносить предложения по улучшению организации питания обучающихся лично;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         вправе знакомиться с примерным и ежедневным меню, расчетами средств на организацию питания обучающихся.  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lastRenderedPageBreak/>
              <w:br/>
            </w:r>
            <w:r>
              <w:rPr>
                <w:rFonts w:ascii="Verdana" w:hAnsi="Verdana"/>
                <w:b/>
                <w:bCs/>
              </w:rPr>
              <w:t xml:space="preserve">V. Порядок осуществления контроля организации питания </w:t>
            </w:r>
            <w:proofErr w:type="gramStart"/>
            <w:r>
              <w:rPr>
                <w:rFonts w:ascii="Verdana" w:hAnsi="Verdana"/>
                <w:b/>
                <w:bCs/>
              </w:rPr>
              <w:t>обучающихся</w:t>
            </w:r>
            <w:proofErr w:type="gramEnd"/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 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  <w:t xml:space="preserve">5.1. Для осуществления контроля за организацией питания </w:t>
            </w:r>
            <w:proofErr w:type="gramStart"/>
            <w:r>
              <w:rPr>
                <w:rFonts w:ascii="Verdana" w:hAnsi="Verdana"/>
              </w:rPr>
              <w:t>обучающихся</w:t>
            </w:r>
            <w:proofErr w:type="gramEnd"/>
            <w:r>
              <w:rPr>
                <w:rFonts w:ascii="Verdana" w:hAnsi="Verdana"/>
              </w:rPr>
              <w:t xml:space="preserve"> в школе приказом директора образовательного учреждения создается комиссия, в состав которой включаются: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директор образовательного учреждения;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работник, ответственный за организацию питания обучающихся;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медицинский работник;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представитель Управляющего совета.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5.2. </w:t>
            </w:r>
            <w:proofErr w:type="gramStart"/>
            <w:r>
              <w:rPr>
                <w:rFonts w:ascii="Verdana" w:hAnsi="Verdana"/>
              </w:rPr>
              <w:t>Комиссия: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проверяет качество, объем и выход приготовленных блюд, их соответствие утвержденному меню;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следит за соблюдением санитарных норм и правил, ведением журнала учета сроков хранения и реализацией скоропортящихся продуктов;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разрабатывает график посещения обучающимися столовой под руководством классного руководителя или воспитателя группы продленного дня;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контролирует соблюдение порядка учёта посещаемости обучающимися столовой;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формирует предложения по улучшению организации питания школьников.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5.3.</w:t>
            </w:r>
            <w:proofErr w:type="gramEnd"/>
            <w:r>
              <w:rPr>
                <w:rFonts w:ascii="Verdana" w:hAnsi="Verdana"/>
              </w:rPr>
              <w:t xml:space="preserve"> Комиссия не реже одного раза в месяц осуществляет проверки организации питания обучающихся, по итогам которых составляются акты.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5.4. Требования комиссии по устранению </w:t>
            </w:r>
            <w:proofErr w:type="gramStart"/>
            <w:r>
              <w:rPr>
                <w:rFonts w:ascii="Verdana" w:hAnsi="Verdana"/>
              </w:rPr>
              <w:t>нарушений</w:t>
            </w:r>
            <w:proofErr w:type="gramEnd"/>
            <w:r>
              <w:rPr>
                <w:rFonts w:ascii="Verdana" w:hAnsi="Verdana"/>
              </w:rPr>
              <w:t xml:space="preserve"> в организации питания обучающихся являются обязательными для исполнения директором и работниками образовательного учреждения.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5.5. </w:t>
            </w:r>
            <w:proofErr w:type="gramStart"/>
            <w:r>
              <w:rPr>
                <w:rFonts w:ascii="Verdana" w:hAnsi="Verdana"/>
              </w:rPr>
              <w:t>Вопросы организации питания обучающихся рассматриваются: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на каждом заседании Управляющего совета;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не реже 1 раза в полугодие на родительских собраниях в классах;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не реже 1 раза в год на общешкольном родительском собрании.</w:t>
            </w:r>
            <w:proofErr w:type="gramEnd"/>
            <w:r>
              <w:rPr>
                <w:rFonts w:ascii="Verdana" w:hAnsi="Verdana"/>
              </w:rPr>
              <w:t xml:space="preserve">  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  <w:b/>
                <w:bCs/>
              </w:rPr>
              <w:t>VI. Заключительные положения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 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  <w:t>6.1. В целях совершенствования организации питания обучающихся образовательное учреждение: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-      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      </w:r>
            <w:proofErr w:type="spellStart"/>
            <w:r>
              <w:rPr>
                <w:rFonts w:ascii="Verdana" w:hAnsi="Verdana"/>
              </w:rPr>
              <w:t>внеучебных</w:t>
            </w:r>
            <w:proofErr w:type="spellEnd"/>
            <w:r>
              <w:rPr>
                <w:rFonts w:ascii="Verdana" w:hAnsi="Verdana"/>
              </w:rPr>
              <w:t xml:space="preserve"> мероприятий;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оформляет и постоянно (не реже 1 раза в четверть) обновляет информационные стенды, посвящённые вопросам формирования культуры питания;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изучает режим и рацион питания учащихся в домашних условиях, потребности и возможности родителей в решении вопросов улучшения питания школьников с учётом режима функционирования общеобразовательного учреждения, пропускной способности школьной столовой, оборудования пищеблока;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-      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-       содействует созданию системы общественного информирования и общественной экспертизы организации школьного питания с учётом широкого использования потенциала Управляющего совета, родительских комитетов классов, органов ученического самоуправления, возможностей создания мобильных родительских групп </w:t>
            </w:r>
            <w:r>
              <w:rPr>
                <w:rFonts w:ascii="Verdana" w:hAnsi="Verdana"/>
              </w:rPr>
              <w:lastRenderedPageBreak/>
              <w:t>и привлечения специалистов заинтересованных ведомств и организаций, компетентных в вопросах организации питания;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-      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      </w:r>
            <w:proofErr w:type="gramStart"/>
            <w:r>
              <w:rPr>
                <w:rFonts w:ascii="Verdana" w:hAnsi="Verdana"/>
              </w:rPr>
              <w:t>контролю за</w:t>
            </w:r>
            <w:proofErr w:type="gramEnd"/>
            <w:r>
              <w:rPr>
                <w:rFonts w:ascii="Verdana" w:hAnsi="Verdana"/>
              </w:rPr>
              <w:t xml:space="preserve"> качеством школьного питания;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-       </w:t>
            </w:r>
            <w:proofErr w:type="gramStart"/>
            <w:r>
              <w:rPr>
                <w:rFonts w:ascii="Verdana" w:hAnsi="Verdana"/>
              </w:rPr>
              <w:t>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эффективности реализации мероприятий областной программы совершенствования организации школьного питания, в том числе: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        а) количество обучающихся, охваченных питанием;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      б) количество обогащенных и витаминизированных продуктов, используемых в рационе школьного питания;</w:t>
            </w:r>
            <w:proofErr w:type="gramEnd"/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       в) количество работников школьных столовых, повысивших квалификацию в текущем году на областных, районных курсах, семинарах;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      г) обеспеченность пищеблока школьной столовой современным технологическим оборудованием;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 xml:space="preserve">        </w:t>
            </w:r>
            <w:proofErr w:type="spellStart"/>
            <w:r>
              <w:rPr>
                <w:rFonts w:ascii="Verdana" w:hAnsi="Verdana"/>
              </w:rPr>
              <w:t>д</w:t>
            </w:r>
            <w:proofErr w:type="spellEnd"/>
            <w:r>
              <w:rPr>
                <w:rFonts w:ascii="Verdana" w:hAnsi="Verdana"/>
              </w:rPr>
              <w:t>) удовлетворенность детей и их родителей организацией и качеством предоставляемого питания.</w:t>
            </w:r>
            <w:r>
              <w:rPr>
                <w:rStyle w:val="apple-converted-space"/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br/>
              <w:t>6.2. Интенсивность и эффективность работы ответственного за организацию питания обучающихся, классных руководителей по организации питания школьников учитываются при премировании.</w:t>
            </w:r>
          </w:p>
        </w:tc>
        <w:tc>
          <w:tcPr>
            <w:tcW w:w="10" w:type="pct"/>
            <w:shd w:val="clear" w:color="auto" w:fill="FFFFFF"/>
            <w:hideMark/>
          </w:tcPr>
          <w:p w:rsidR="00AB185D" w:rsidRDefault="00AB18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55672" w:rsidRDefault="00355672">
      <w:pPr>
        <w:rPr>
          <w:sz w:val="36"/>
          <w:szCs w:val="36"/>
        </w:rPr>
      </w:pPr>
    </w:p>
    <w:p w:rsidR="00AB185D" w:rsidRPr="00AB185D" w:rsidRDefault="00AB185D">
      <w:pPr>
        <w:rPr>
          <w:sz w:val="32"/>
          <w:szCs w:val="32"/>
        </w:rPr>
      </w:pPr>
      <w:r w:rsidRPr="00AB185D">
        <w:rPr>
          <w:sz w:val="32"/>
          <w:szCs w:val="32"/>
        </w:rPr>
        <w:t>Директор МБОУ СОШ№15</w:t>
      </w:r>
      <w:r>
        <w:rPr>
          <w:sz w:val="32"/>
          <w:szCs w:val="32"/>
        </w:rPr>
        <w:t>_____________</w:t>
      </w:r>
      <w:r w:rsidRPr="00AB185D">
        <w:rPr>
          <w:sz w:val="32"/>
          <w:szCs w:val="32"/>
        </w:rPr>
        <w:t>Белозуб А.П.</w:t>
      </w:r>
    </w:p>
    <w:p w:rsidR="00AB185D" w:rsidRPr="00AB185D" w:rsidRDefault="00AB185D">
      <w:pPr>
        <w:rPr>
          <w:sz w:val="32"/>
          <w:szCs w:val="32"/>
        </w:rPr>
      </w:pPr>
      <w:r w:rsidRPr="00AB185D">
        <w:rPr>
          <w:sz w:val="32"/>
          <w:szCs w:val="32"/>
        </w:rPr>
        <w:t>Ответственный за орг. гор</w:t>
      </w:r>
      <w:proofErr w:type="gramStart"/>
      <w:r w:rsidRPr="00AB185D">
        <w:rPr>
          <w:sz w:val="32"/>
          <w:szCs w:val="32"/>
        </w:rPr>
        <w:t>.</w:t>
      </w:r>
      <w:proofErr w:type="gramEnd"/>
      <w:r w:rsidRPr="00AB185D">
        <w:rPr>
          <w:sz w:val="32"/>
          <w:szCs w:val="32"/>
        </w:rPr>
        <w:t xml:space="preserve"> </w:t>
      </w:r>
      <w:proofErr w:type="spellStart"/>
      <w:proofErr w:type="gramStart"/>
      <w:r w:rsidRPr="00AB185D">
        <w:rPr>
          <w:sz w:val="32"/>
          <w:szCs w:val="32"/>
        </w:rPr>
        <w:t>п</w:t>
      </w:r>
      <w:proofErr w:type="gramEnd"/>
      <w:r w:rsidRPr="00AB185D">
        <w:rPr>
          <w:sz w:val="32"/>
          <w:szCs w:val="32"/>
        </w:rPr>
        <w:t>ит.</w:t>
      </w:r>
      <w:r>
        <w:rPr>
          <w:sz w:val="32"/>
          <w:szCs w:val="32"/>
        </w:rPr>
        <w:t>_________</w:t>
      </w:r>
      <w:r w:rsidRPr="00AB185D">
        <w:rPr>
          <w:sz w:val="32"/>
          <w:szCs w:val="32"/>
        </w:rPr>
        <w:t>Анушян</w:t>
      </w:r>
      <w:proofErr w:type="spellEnd"/>
      <w:r w:rsidRPr="00AB185D">
        <w:rPr>
          <w:sz w:val="32"/>
          <w:szCs w:val="32"/>
        </w:rPr>
        <w:t xml:space="preserve">  Э.Э.</w:t>
      </w:r>
    </w:p>
    <w:sectPr w:rsidR="00AB185D" w:rsidRPr="00AB185D" w:rsidSect="00F520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F2E"/>
    <w:rsid w:val="000F5B25"/>
    <w:rsid w:val="001C59ED"/>
    <w:rsid w:val="001F5634"/>
    <w:rsid w:val="002146E0"/>
    <w:rsid w:val="002E1895"/>
    <w:rsid w:val="00355672"/>
    <w:rsid w:val="008418C0"/>
    <w:rsid w:val="00851CE0"/>
    <w:rsid w:val="008E6D3C"/>
    <w:rsid w:val="00AB185D"/>
    <w:rsid w:val="00C103B1"/>
    <w:rsid w:val="00C51AB7"/>
    <w:rsid w:val="00CA5F2E"/>
    <w:rsid w:val="00EC6A1B"/>
    <w:rsid w:val="00ED6B09"/>
    <w:rsid w:val="00F5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1B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EC6A1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A5F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A1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C6A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6A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EC6A1B"/>
    <w:rPr>
      <w:b/>
      <w:bCs/>
    </w:rPr>
  </w:style>
  <w:style w:type="paragraph" w:styleId="a6">
    <w:name w:val="List Paragraph"/>
    <w:basedOn w:val="a"/>
    <w:uiPriority w:val="34"/>
    <w:qFormat/>
    <w:rsid w:val="00EC6A1B"/>
    <w:pPr>
      <w:ind w:left="720"/>
      <w:contextualSpacing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rsid w:val="00CA5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F2E"/>
  </w:style>
  <w:style w:type="character" w:styleId="a7">
    <w:name w:val="Hyperlink"/>
    <w:basedOn w:val="a0"/>
    <w:uiPriority w:val="99"/>
    <w:semiHidden/>
    <w:unhideWhenUsed/>
    <w:rsid w:val="00CA5F2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A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0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392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C86EF0"/>
      </a:dk1>
      <a:lt1>
        <a:sysClr val="window" lastClr="FFFFFF"/>
      </a:lt1>
      <a:dk2>
        <a:srgbClr val="00B0F0"/>
      </a:dk2>
      <a:lt2>
        <a:srgbClr val="FFC00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D2F87-53BD-4D99-83DA-0AF402DB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Динис</cp:lastModifiedBy>
  <cp:revision>11</cp:revision>
  <cp:lastPrinted>2013-04-15T10:00:00Z</cp:lastPrinted>
  <dcterms:created xsi:type="dcterms:W3CDTF">2013-04-15T09:42:00Z</dcterms:created>
  <dcterms:modified xsi:type="dcterms:W3CDTF">2013-05-20T08:29:00Z</dcterms:modified>
</cp:coreProperties>
</file>